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Hlk81295809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关于举办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“中药大健康产品研发及中药国际发展”</w:t>
      </w:r>
    </w:p>
    <w:p>
      <w:pPr>
        <w:spacing w:before="156" w:beforeLines="50" w:after="156" w:afterLines="5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高级研修班</w:t>
      </w:r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通知</w:t>
      </w:r>
    </w:p>
    <w:p>
      <w:pPr>
        <w:spacing w:line="52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1" w:name="_Hlk8129582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各有关单位：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健康中国已成为国家战略，中医药是大健康事业的重要部分。中医药为抗击新冠疫情作出突出贡献。坚持习近平总书记强调的“面向世界科技前沿、面向经济主战场、面向国家重大需求、面向人民生命健康”，为实现健康中国、中国制造2025浙江行动计划和特色小镇建设，高级研修班以“中药大健康产业发展”为主题，共同探讨在国家大健康战略背景下，政企产学研用相结合，促进中药大健康产业发展。根据浙江省人力资源和社会保障厅办公室文件《关于印发</w:t>
      </w:r>
      <w:r>
        <w:rPr>
          <w:rFonts w:ascii="仿宋" w:hAnsi="仿宋" w:eastAsia="仿宋" w:cs="仿宋"/>
          <w:sz w:val="28"/>
          <w:szCs w:val="28"/>
        </w:rPr>
        <w:t>2021年度国家级和省级专业技术人员</w:t>
      </w:r>
      <w:r>
        <w:rPr>
          <w:rFonts w:hint="eastAsia" w:ascii="仿宋" w:hAnsi="仿宋" w:eastAsia="仿宋" w:cs="仿宋"/>
          <w:sz w:val="28"/>
          <w:szCs w:val="28"/>
        </w:rPr>
        <w:t>高级研修班计划的通知浙人社办发〔</w:t>
      </w:r>
      <w:r>
        <w:rPr>
          <w:rFonts w:ascii="仿宋" w:hAnsi="仿宋" w:eastAsia="仿宋" w:cs="仿宋"/>
          <w:sz w:val="28"/>
          <w:szCs w:val="28"/>
        </w:rPr>
        <w:t>2021〕19号</w:t>
      </w:r>
      <w:r>
        <w:rPr>
          <w:rFonts w:hint="eastAsia" w:ascii="仿宋" w:hAnsi="仿宋" w:eastAsia="仿宋" w:cs="仿宋"/>
          <w:sz w:val="28"/>
          <w:szCs w:val="28"/>
        </w:rPr>
        <w:t>》要求，现将“中药大健康产品研发及中药国际发展”高级研修班报名有关事项通知如下：</w:t>
      </w:r>
      <w:bookmarkEnd w:id="1"/>
    </w:p>
    <w:p>
      <w:pPr>
        <w:spacing w:before="156" w:beforeLines="50" w:line="520" w:lineRule="exact"/>
        <w:ind w:firstLine="562" w:firstLineChars="200"/>
        <w:outlineLvl w:val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一、组织机构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指导部门：浙江省人力资源和社会保障厅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主办单位：浙江工业大学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承办单位：浙江工业大学继续教育管理中心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长三角绿色制药协同创新中心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天然产物开发利用浙江国际科技合作基地</w:t>
      </w:r>
    </w:p>
    <w:p>
      <w:pPr>
        <w:spacing w:line="520" w:lineRule="exact"/>
        <w:ind w:firstLine="1960" w:firstLineChars="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浙江森宇有限公司</w:t>
      </w:r>
    </w:p>
    <w:p>
      <w:pPr>
        <w:spacing w:before="156" w:beforeLines="50" w:line="520" w:lineRule="exact"/>
        <w:ind w:firstLine="562" w:firstLineChars="200"/>
        <w:outlineLvl w:val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二、研修内容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2" w:name="_Hlk81295835"/>
      <w:r>
        <w:rPr>
          <w:rFonts w:hint="eastAsia" w:ascii="仿宋" w:hAnsi="仿宋" w:eastAsia="仿宋" w:cs="仿宋"/>
          <w:sz w:val="28"/>
          <w:szCs w:val="28"/>
        </w:rPr>
        <w:t>（一）中药优势特色研究与药效评价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（二）中药临床合理应用与安全性评价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（三）中药大健康产品研发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（四）中药资源综合利用与产业扶贫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（五）中药质量评价与风险控制研究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（六）中药全产业链开发与典型案例</w:t>
      </w:r>
    </w:p>
    <w:bookmarkEnd w:id="2"/>
    <w:p>
      <w:pPr>
        <w:spacing w:before="156" w:beforeLines="50" w:line="540" w:lineRule="exact"/>
        <w:ind w:firstLine="562" w:firstLineChars="200"/>
        <w:outlineLvl w:val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三、研修方式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3" w:name="_Hlk81295857"/>
      <w:r>
        <w:rPr>
          <w:rFonts w:hint="eastAsia" w:ascii="仿宋" w:hAnsi="仿宋" w:eastAsia="仿宋" w:cs="仿宋"/>
          <w:sz w:val="28"/>
          <w:szCs w:val="28"/>
        </w:rPr>
        <w:t>研修采取专家授课、研讨交流、参观教学等相结合的方式，邀请国内相关领域院士、知名专家进行授课培训和交流，同时结合研修主题，安排现场教学。</w:t>
      </w:r>
      <w:bookmarkEnd w:id="3"/>
    </w:p>
    <w:p>
      <w:pPr>
        <w:spacing w:before="156" w:beforeLines="50" w:line="540" w:lineRule="exact"/>
        <w:ind w:firstLine="562" w:firstLineChars="200"/>
        <w:outlineLvl w:val="0"/>
        <w:rPr>
          <w:rFonts w:ascii="仿宋" w:hAnsi="仿宋" w:eastAsia="仿宋" w:cs="仿宋"/>
          <w:b/>
          <w:bCs/>
          <w:sz w:val="28"/>
          <w:szCs w:val="28"/>
        </w:rPr>
      </w:pPr>
      <w:bookmarkStart w:id="4" w:name="_Hlk81295916"/>
      <w:r>
        <w:rPr>
          <w:rFonts w:hint="eastAsia" w:ascii="仿宋" w:hAnsi="仿宋" w:eastAsia="仿宋" w:cs="仿宋"/>
          <w:b/>
          <w:bCs/>
          <w:sz w:val="28"/>
          <w:szCs w:val="28"/>
        </w:rPr>
        <w:t>四、研修时间和地点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5" w:name="_Hlk81422746"/>
      <w:r>
        <w:rPr>
          <w:rFonts w:hint="eastAsia" w:ascii="仿宋" w:hAnsi="仿宋" w:eastAsia="仿宋" w:cs="仿宋"/>
          <w:sz w:val="28"/>
          <w:szCs w:val="28"/>
        </w:rPr>
        <w:t>9月1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日-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月2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日。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杭州国际会议中心（地址：杭州市解放东路</w:t>
      </w:r>
      <w:r>
        <w:rPr>
          <w:rFonts w:ascii="仿宋" w:hAnsi="仿宋" w:eastAsia="仿宋" w:cs="仿宋"/>
          <w:sz w:val="28"/>
          <w:szCs w:val="28"/>
        </w:rPr>
        <w:t>2号</w:t>
      </w:r>
      <w:r>
        <w:rPr>
          <w:rFonts w:hint="eastAsia" w:ascii="仿宋" w:hAnsi="仿宋" w:eastAsia="仿宋" w:cs="仿宋"/>
          <w:sz w:val="28"/>
          <w:szCs w:val="28"/>
        </w:rPr>
        <w:t>）</w:t>
      </w:r>
      <w:bookmarkEnd w:id="5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before="156" w:beforeLines="50" w:line="540" w:lineRule="exact"/>
        <w:ind w:firstLine="562" w:firstLineChars="200"/>
        <w:outlineLvl w:val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五、研修对象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省内各地（市）、县（市）中医药产业相关企事业单位负责人，中、高层管理人员，以及相关领域的中、高级专业技术人员等。共</w:t>
      </w:r>
      <w:r>
        <w:rPr>
          <w:rFonts w:ascii="仿宋" w:hAnsi="仿宋" w:eastAsia="仿宋" w:cs="仿宋"/>
          <w:sz w:val="28"/>
          <w:szCs w:val="28"/>
        </w:rPr>
        <w:t>60人，额满为止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>本期研修班不收取培训费用。</w:t>
      </w:r>
    </w:p>
    <w:p>
      <w:pPr>
        <w:spacing w:before="156" w:beforeLines="50" w:line="540" w:lineRule="exact"/>
        <w:ind w:firstLine="562" w:firstLineChars="200"/>
        <w:outlineLvl w:val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六、报名方式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请各单位报名的学员请关注“浙江工业大学继续教育”公众号，后台回复“高研班”，获取更多详细资料及报名信息，</w:t>
      </w:r>
      <w:r>
        <w:rPr>
          <w:rFonts w:ascii="仿宋" w:hAnsi="仿宋" w:eastAsia="仿宋" w:cs="仿宋"/>
          <w:sz w:val="28"/>
          <w:szCs w:val="28"/>
        </w:rPr>
        <w:t>9月15日前通过二维码完成线上报名，报到时请将加盖单位公章的报名表（见附件1）提交给会务组。请提前打印并填写好《学员健康申报表》（附件2），凭研高级修班报名表、健康申报表、身份证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健康绿码</w:t>
      </w:r>
      <w:r>
        <w:rPr>
          <w:rFonts w:hint="eastAsia" w:ascii="仿宋" w:hAnsi="仿宋" w:eastAsia="仿宋" w:cs="仿宋"/>
          <w:sz w:val="28"/>
          <w:szCs w:val="28"/>
        </w:rPr>
        <w:t>和行程码</w:t>
      </w:r>
      <w:r>
        <w:rPr>
          <w:rFonts w:ascii="仿宋" w:hAnsi="仿宋" w:eastAsia="仿宋" w:cs="仿宋"/>
          <w:sz w:val="28"/>
          <w:szCs w:val="28"/>
        </w:rPr>
        <w:t>报到。</w:t>
      </w:r>
    </w:p>
    <w:p>
      <w:pPr>
        <w:spacing w:before="156" w:beforeLines="50" w:line="540" w:lineRule="exact"/>
        <w:ind w:firstLine="562" w:firstLineChars="200"/>
        <w:outlineLvl w:val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七、相关要求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（一）培训期间，学员要求每半天手写签到一次，结束一周内将学习心得提交邮箱：</w:t>
      </w:r>
      <w:r>
        <w:rPr>
          <w:rFonts w:hint="eastAsia" w:ascii="Times New Roman" w:hAnsi="Times New Roman" w:eastAsia="仿宋" w:cs="Times New Roman"/>
          <w:sz w:val="28"/>
          <w:szCs w:val="28"/>
        </w:rPr>
        <w:t>boli</w:t>
      </w:r>
      <w:r>
        <w:rPr>
          <w:rFonts w:ascii="Times New Roman" w:hAnsi="Times New Roman" w:eastAsia="仿宋" w:cs="Times New Roman"/>
          <w:sz w:val="28"/>
          <w:szCs w:val="28"/>
        </w:rPr>
        <w:t>19861023@163.com，邮件以“姓名+单位”命名。培训结束后，合格的学员可获得职称评审所需的专业技术人员继续教育学时，可以登录浙江省专业技术人员继续教育学时登记管理系统：http://zjjx.rlsbt.zj.gov.cn/#/，学员自主打印学时证明。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二）学员必须在参训前14天内健康码为绿码且体温正常、无相关症状（干咳、乏力、咽痛、腹泻等）；不是既往感染者（确诊病例或无症状感染者）、感染者的密切接触者；近2周无流行病学史（到过中高风险地区或近距离接触过来自中高风险地区人群）。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（三）研修人员</w:t>
      </w:r>
      <w:r>
        <w:rPr>
          <w:rFonts w:ascii="Times New Roman" w:hAnsi="Times New Roman" w:eastAsia="仿宋"/>
          <w:sz w:val="28"/>
          <w:szCs w:val="28"/>
        </w:rPr>
        <w:t>往返交通费用</w:t>
      </w:r>
      <w:r>
        <w:rPr>
          <w:rFonts w:hint="eastAsia" w:ascii="Times New Roman" w:hAnsi="Times New Roman" w:eastAsia="仿宋"/>
          <w:sz w:val="28"/>
          <w:szCs w:val="28"/>
        </w:rPr>
        <w:t>、食宿费用</w:t>
      </w:r>
      <w:r>
        <w:rPr>
          <w:rFonts w:ascii="Times New Roman" w:hAnsi="Times New Roman" w:eastAsia="仿宋"/>
          <w:sz w:val="28"/>
          <w:szCs w:val="28"/>
        </w:rPr>
        <w:t>自理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ascii="Times New Roman" w:hAnsi="Times New Roman" w:eastAsia="仿宋" w:cs="Times New Roman"/>
          <w:sz w:val="28"/>
          <w:szCs w:val="28"/>
        </w:rPr>
        <w:t>请研修人员带好身份证。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（四）学员要积极配合做好疫情防控工作，提前打印并填写好《学员健康申报表》（附件2），凭研修班报名表、健康申报表、身份证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行程码</w:t>
      </w:r>
      <w:r>
        <w:rPr>
          <w:rFonts w:ascii="Times New Roman" w:hAnsi="Times New Roman" w:eastAsia="仿宋" w:cs="Times New Roman"/>
          <w:sz w:val="28"/>
          <w:szCs w:val="28"/>
        </w:rPr>
        <w:t>和健康绿码报到。研修期间，研修学员应自备一次性医用外科口罩。</w:t>
      </w:r>
    </w:p>
    <w:p>
      <w:pPr>
        <w:spacing w:before="156" w:beforeLines="50" w:line="540" w:lineRule="exact"/>
        <w:ind w:firstLine="562" w:firstLineChars="200"/>
        <w:outlineLvl w:val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八、联系方式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浙江工业大学绿色制药协同创新中心：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李老师，电话：</w:t>
      </w:r>
      <w:r>
        <w:rPr>
          <w:rFonts w:ascii="Times New Roman" w:hAnsi="Times New Roman" w:eastAsia="仿宋" w:cs="Times New Roman"/>
          <w:sz w:val="28"/>
          <w:szCs w:val="28"/>
        </w:rPr>
        <w:t>15088695934，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邮箱：</w:t>
      </w:r>
      <w:r>
        <w:rPr>
          <w:rFonts w:ascii="Times New Roman" w:hAnsi="Times New Roman" w:eastAsia="仿宋" w:cs="Times New Roman"/>
          <w:sz w:val="28"/>
          <w:szCs w:val="28"/>
        </w:rPr>
        <w:t>boli19861023@163.com。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浙江工业大学继续教育管理中心：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郭老师，电话：</w:t>
      </w:r>
      <w:r>
        <w:rPr>
          <w:rFonts w:ascii="Times New Roman" w:hAnsi="Times New Roman" w:eastAsia="仿宋" w:cs="Times New Roman"/>
          <w:sz w:val="28"/>
          <w:szCs w:val="28"/>
        </w:rPr>
        <w:t>0571-88320874，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邮箱：</w:t>
      </w:r>
      <w:r>
        <w:fldChar w:fldCharType="begin"/>
      </w:r>
      <w:r>
        <w:instrText xml:space="preserve"> HYPERLINK "mailto:guowei@zjut.edu.cn" </w:instrText>
      </w:r>
      <w: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guowei@zjut.edu.cn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bookmarkStart w:id="8" w:name="_GoBack"/>
      <w:bookmarkEnd w:id="8"/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wordWrap w:val="0"/>
        <w:spacing w:line="540" w:lineRule="exact"/>
        <w:ind w:firstLine="560" w:firstLineChars="200"/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浙江工业大学 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</w:p>
    <w:p>
      <w:pPr>
        <w:spacing w:line="540" w:lineRule="exact"/>
        <w:ind w:firstLine="560" w:firstLineChars="200"/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021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sz w:val="28"/>
          <w:szCs w:val="28"/>
        </w:rPr>
        <w:t>日</w:t>
      </w:r>
    </w:p>
    <w:bookmarkEnd w:id="4"/>
    <w:p>
      <w:pPr>
        <w:widowControl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br w:type="page"/>
      </w:r>
    </w:p>
    <w:p>
      <w:pPr>
        <w:spacing w:line="540" w:lineRule="exact"/>
        <w:outlineLvl w:val="1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附件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</w:p>
    <w:p>
      <w:pPr>
        <w:spacing w:before="156" w:beforeLines="50"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6" w:name="_Hlk81295790"/>
      <w:r>
        <w:rPr>
          <w:rFonts w:hint="eastAsia" w:ascii="仿宋" w:hAnsi="仿宋" w:eastAsia="仿宋" w:cs="仿宋"/>
          <w:b/>
          <w:bCs/>
          <w:sz w:val="32"/>
          <w:szCs w:val="32"/>
        </w:rPr>
        <w:t>“中药大健康产品研发及中药国际发展”高级研修班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765"/>
        <w:gridCol w:w="1602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单位名称（公章）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参会代表</w:t>
            </w:r>
          </w:p>
        </w:tc>
        <w:tc>
          <w:tcPr>
            <w:tcW w:w="16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填表日期</w:t>
            </w:r>
          </w:p>
        </w:tc>
        <w:tc>
          <w:tcPr>
            <w:tcW w:w="15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职务(职称)</w:t>
            </w:r>
          </w:p>
        </w:tc>
        <w:tc>
          <w:tcPr>
            <w:tcW w:w="16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性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别</w:t>
            </w:r>
          </w:p>
        </w:tc>
        <w:tc>
          <w:tcPr>
            <w:tcW w:w="15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手   机</w:t>
            </w:r>
          </w:p>
        </w:tc>
        <w:tc>
          <w:tcPr>
            <w:tcW w:w="16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E-mail</w:t>
            </w:r>
          </w:p>
        </w:tc>
        <w:tc>
          <w:tcPr>
            <w:tcW w:w="15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单位地址</w:t>
            </w:r>
          </w:p>
        </w:tc>
        <w:tc>
          <w:tcPr>
            <w:tcW w:w="16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编</w:t>
            </w:r>
          </w:p>
        </w:tc>
        <w:tc>
          <w:tcPr>
            <w:tcW w:w="15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5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住宿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时间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（自行安排）</w:t>
            </w:r>
          </w:p>
        </w:tc>
        <w:tc>
          <w:tcPr>
            <w:tcW w:w="244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9月  日-9月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1" w:hRule="atLeast"/>
        </w:trPr>
        <w:tc>
          <w:tcPr>
            <w:tcW w:w="9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备注：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" w:cs="Times New Roman"/>
          <w:sz w:val="28"/>
          <w:szCs w:val="28"/>
        </w:rPr>
      </w:pPr>
    </w:p>
    <w:bookmarkEnd w:id="6"/>
    <w:p>
      <w:pPr>
        <w:widowControl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br w:type="page"/>
      </w:r>
    </w:p>
    <w:p>
      <w:pPr>
        <w:spacing w:line="540" w:lineRule="exact"/>
        <w:outlineLvl w:val="1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附件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</w:p>
    <w:p>
      <w:pPr>
        <w:spacing w:before="156" w:beforeLines="50"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“中药大健康产品研发及中药国际发展”高级研修班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学员健康申报表</w:t>
      </w:r>
    </w:p>
    <w:p>
      <w:pPr>
        <w:spacing w:line="500" w:lineRule="exact"/>
        <w:jc w:val="center"/>
        <w:rPr>
          <w:rFonts w:ascii="仿宋_GB2312" w:hAnsi="仿宋" w:eastAsia="仿宋_GB2312"/>
          <w:sz w:val="28"/>
          <w:szCs w:val="28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38"/>
        <w:gridCol w:w="1544"/>
        <w:gridCol w:w="1075"/>
        <w:gridCol w:w="1164"/>
        <w:gridCol w:w="583"/>
        <w:gridCol w:w="101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  <w:jc w:val="center"/>
        </w:trPr>
        <w:tc>
          <w:tcPr>
            <w:tcW w:w="3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序号</w:t>
            </w:r>
          </w:p>
        </w:tc>
        <w:tc>
          <w:tcPr>
            <w:tcW w:w="6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姓名</w:t>
            </w:r>
          </w:p>
        </w:tc>
        <w:tc>
          <w:tcPr>
            <w:tcW w:w="9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身份证号码</w:t>
            </w:r>
          </w:p>
        </w:tc>
        <w:tc>
          <w:tcPr>
            <w:tcW w:w="6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健康码</w:t>
            </w: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行程码</w:t>
            </w:r>
          </w:p>
        </w:tc>
        <w:tc>
          <w:tcPr>
            <w:tcW w:w="3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体温</w:t>
            </w:r>
          </w:p>
        </w:tc>
        <w:tc>
          <w:tcPr>
            <w:tcW w:w="5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是否出省或来自省外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核酸检测结果（省内不需提供）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33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华文中宋" w:hAnsi="华文中宋" w:eastAsia="华文中宋" w:cs="华文中宋"/>
          <w:bCs/>
          <w:kern w:val="44"/>
          <w:sz w:val="40"/>
          <w:szCs w:val="40"/>
        </w:rPr>
      </w:pPr>
      <w:bookmarkStart w:id="7" w:name="_Toc28917"/>
      <w:r>
        <w:rPr>
          <w:rFonts w:ascii="华文中宋" w:hAnsi="华文中宋" w:eastAsia="华文中宋" w:cs="华文中宋"/>
          <w:b/>
          <w:bCs/>
          <w:sz w:val="40"/>
          <w:szCs w:val="40"/>
        </w:rPr>
        <w:br w:type="page"/>
      </w:r>
    </w:p>
    <w:p>
      <w:pPr>
        <w:widowControl/>
        <w:jc w:val="center"/>
        <w:outlineLvl w:val="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填表说明</w:t>
      </w:r>
      <w:bookmarkEnd w:id="7"/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rPr>
          <w:rFonts w:ascii="Times New Roman" w:hAnsi="Times New Roman" w:eastAsia="仿宋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健康码：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</w:rPr>
        <w:t>正常填绿色。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rPr>
          <w:rFonts w:ascii="Times New Roman" w:hAnsi="Times New Roman" w:eastAsia="仿宋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体温：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</w:rPr>
        <w:t>填写报到当天的体温。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rPr>
          <w:rFonts w:ascii="Times New Roman" w:hAnsi="Times New Roman" w:eastAsia="仿宋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是否出省或来自省外：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</w:rPr>
        <w:t>通过轨迹码查询14天内所到地区。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核酸检测结果：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</w:rPr>
        <w:t>正常填阴性。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盖章：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</w:rPr>
        <w:t>在填报单位处盖章。</w:t>
      </w:r>
    </w:p>
    <w:p>
      <w:pPr>
        <w:spacing w:line="520" w:lineRule="exact"/>
        <w:jc w:val="left"/>
        <w:rPr>
          <w:rFonts w:ascii="仿宋_GB2312" w:hAnsi="仿宋" w:eastAsia="仿宋_GB2312"/>
          <w:b/>
          <w:sz w:val="30"/>
          <w:szCs w:val="30"/>
        </w:rPr>
      </w:pPr>
    </w:p>
    <w:p>
      <w:pPr>
        <w:spacing w:after="156" w:afterLines="50" w:line="600" w:lineRule="exact"/>
        <w:jc w:val="center"/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轨迹码查询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72390</wp:posOffset>
            </wp:positionV>
            <wp:extent cx="1428750" cy="1857375"/>
            <wp:effectExtent l="0" t="0" r="0" b="9525"/>
            <wp:wrapNone/>
            <wp:docPr id="1" name="图片 2" descr="联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联通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76200</wp:posOffset>
            </wp:positionV>
            <wp:extent cx="1428750" cy="1857375"/>
            <wp:effectExtent l="0" t="0" r="0" b="9525"/>
            <wp:wrapNone/>
            <wp:docPr id="2" name="图片 1" descr="移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移动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72390</wp:posOffset>
            </wp:positionV>
            <wp:extent cx="1428750" cy="1857375"/>
            <wp:effectExtent l="0" t="0" r="0" b="9525"/>
            <wp:wrapNone/>
            <wp:docPr id="3" name="图片 2" descr="电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电信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50" w:firstLineChars="150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60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line="60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line="60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after="156" w:afterLines="50" w:line="600" w:lineRule="exact"/>
        <w:jc w:val="center"/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短信查询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电信用户需要编辑短信“CXMYD#身份证号后4位”，然后发送至10001，授权回复“Y”后，这样就百能查询你近15天内的途径地信息了。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联通用户需要编辑短信“CXMYD#身份证号后4位”，然后发送至“10010”后即可收到近30天的全国漫游信息了。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移动用户需要编辑短信“CXMYD#身份证号后4位”，然后发送至10086，这样就能查询你近30天的全国漫游信息了。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04F69"/>
    <w:multiLevelType w:val="singleLevel"/>
    <w:tmpl w:val="3EE04F69"/>
    <w:lvl w:ilvl="0" w:tentative="0">
      <w:start w:val="1"/>
      <w:numFmt w:val="decimal"/>
      <w:suff w:val="nothing"/>
      <w:lvlText w:val="%1、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08"/>
    <w:rsid w:val="00072166"/>
    <w:rsid w:val="00081B8F"/>
    <w:rsid w:val="001027DD"/>
    <w:rsid w:val="0013382C"/>
    <w:rsid w:val="00147CAA"/>
    <w:rsid w:val="00211135"/>
    <w:rsid w:val="00236BB1"/>
    <w:rsid w:val="00271DE9"/>
    <w:rsid w:val="002A59DE"/>
    <w:rsid w:val="002D33E7"/>
    <w:rsid w:val="00367385"/>
    <w:rsid w:val="004A7835"/>
    <w:rsid w:val="004C0C77"/>
    <w:rsid w:val="0052222B"/>
    <w:rsid w:val="005837ED"/>
    <w:rsid w:val="005C1D70"/>
    <w:rsid w:val="005D4DB9"/>
    <w:rsid w:val="005F33BF"/>
    <w:rsid w:val="006C6C8A"/>
    <w:rsid w:val="006F3892"/>
    <w:rsid w:val="0070552B"/>
    <w:rsid w:val="007E1095"/>
    <w:rsid w:val="007E5333"/>
    <w:rsid w:val="00817552"/>
    <w:rsid w:val="00825CBB"/>
    <w:rsid w:val="008611A1"/>
    <w:rsid w:val="009523DA"/>
    <w:rsid w:val="00974CED"/>
    <w:rsid w:val="009839CE"/>
    <w:rsid w:val="0099325D"/>
    <w:rsid w:val="009C4AAA"/>
    <w:rsid w:val="00A51F25"/>
    <w:rsid w:val="00A70B66"/>
    <w:rsid w:val="00A8629A"/>
    <w:rsid w:val="00AF74E3"/>
    <w:rsid w:val="00BE6AAE"/>
    <w:rsid w:val="00C268EF"/>
    <w:rsid w:val="00C60261"/>
    <w:rsid w:val="00C85A08"/>
    <w:rsid w:val="00CB06C6"/>
    <w:rsid w:val="00CD34CA"/>
    <w:rsid w:val="00CE3CF8"/>
    <w:rsid w:val="00D63EE9"/>
    <w:rsid w:val="00DA6208"/>
    <w:rsid w:val="00DB7FCF"/>
    <w:rsid w:val="00DD3E74"/>
    <w:rsid w:val="00DF2245"/>
    <w:rsid w:val="00E238CC"/>
    <w:rsid w:val="00E303F1"/>
    <w:rsid w:val="00E34A52"/>
    <w:rsid w:val="00E375BA"/>
    <w:rsid w:val="00E5636E"/>
    <w:rsid w:val="00F02D24"/>
    <w:rsid w:val="00F7740A"/>
    <w:rsid w:val="74945A04"/>
    <w:rsid w:val="77B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日期 字符"/>
    <w:basedOn w:val="4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1845</Characters>
  <Lines>15</Lines>
  <Paragraphs>4</Paragraphs>
  <TotalTime>93</TotalTime>
  <ScaleCrop>false</ScaleCrop>
  <LinksUpToDate>false</LinksUpToDate>
  <CharactersWithSpaces>2164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2021-08-31T00:34:00Z</dcterms:created>
  <dc:creator>office1</dc:creator>
  <cp:lastModifiedBy>王炳忠</cp:lastModifiedBy>
  <dcterms:modified xsi:type="dcterms:W3CDTF">2021-09-07T11:09:00Z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2EAB2BAA18B843DC9230379D559E245E</vt:lpwstr>
  </property>
</Properties>
</file>